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FCEE" w14:textId="0F2E81B8" w:rsidR="00AF0E6F" w:rsidRDefault="00E60C73">
      <w:pPr>
        <w:rPr>
          <w:rFonts w:cstheme="minorHAnsi"/>
          <w:b/>
          <w:bCs/>
          <w:sz w:val="36"/>
          <w:szCs w:val="36"/>
        </w:rPr>
      </w:pPr>
      <w:r w:rsidRPr="00E60C73">
        <w:rPr>
          <w:rFonts w:cstheme="minorHAnsi"/>
          <w:b/>
          <w:bCs/>
          <w:sz w:val="36"/>
          <w:szCs w:val="36"/>
        </w:rPr>
        <w:t>Tartu Jahimeeste Metsaselts</w:t>
      </w:r>
    </w:p>
    <w:p w14:paraId="063330A9" w14:textId="74DE7B70" w:rsidR="00E60C73" w:rsidRDefault="00E60C73">
      <w:pPr>
        <w:rPr>
          <w:rFonts w:cstheme="minorHAnsi"/>
          <w:b/>
          <w:bCs/>
          <w:sz w:val="36"/>
          <w:szCs w:val="36"/>
        </w:rPr>
      </w:pPr>
    </w:p>
    <w:p w14:paraId="163272CC" w14:textId="30B457E5" w:rsidR="00E60C73" w:rsidRDefault="00E60C73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Pakkumiskutse maaüksuse müügi enampakkumisel osalemiseks</w:t>
      </w:r>
    </w:p>
    <w:p w14:paraId="119CC582" w14:textId="30442398" w:rsidR="00E60C73" w:rsidRPr="00963B61" w:rsidRDefault="00E60C73">
      <w:pPr>
        <w:rPr>
          <w:rFonts w:cstheme="minorHAnsi"/>
          <w:b/>
          <w:bCs/>
          <w:sz w:val="32"/>
          <w:szCs w:val="32"/>
        </w:rPr>
      </w:pPr>
      <w:r w:rsidRPr="00963B61">
        <w:rPr>
          <w:rFonts w:cstheme="minorHAnsi"/>
          <w:b/>
          <w:bCs/>
          <w:sz w:val="32"/>
          <w:szCs w:val="32"/>
        </w:rPr>
        <w:t>Müügiüksus:</w:t>
      </w:r>
    </w:p>
    <w:p w14:paraId="411642C7" w14:textId="6DE98EFD" w:rsidR="00E60C73" w:rsidRDefault="00E60C7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Maakond: </w:t>
      </w:r>
      <w:r w:rsidR="0032357A">
        <w:rPr>
          <w:rFonts w:cstheme="minorHAnsi"/>
          <w:sz w:val="28"/>
          <w:szCs w:val="28"/>
        </w:rPr>
        <w:t>Jõgeva</w:t>
      </w:r>
      <w:r>
        <w:rPr>
          <w:rFonts w:cstheme="minorHAnsi"/>
          <w:sz w:val="28"/>
          <w:szCs w:val="28"/>
        </w:rPr>
        <w:t xml:space="preserve"> maakond</w:t>
      </w:r>
    </w:p>
    <w:p w14:paraId="4BBC1A8D" w14:textId="34140BC1" w:rsidR="00E60C73" w:rsidRDefault="00E60C7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Vald: </w:t>
      </w:r>
      <w:r w:rsidR="0032357A">
        <w:rPr>
          <w:rFonts w:cstheme="minorHAnsi"/>
          <w:sz w:val="28"/>
          <w:szCs w:val="28"/>
        </w:rPr>
        <w:t>Mustvee</w:t>
      </w:r>
      <w:r>
        <w:rPr>
          <w:rFonts w:cstheme="minorHAnsi"/>
          <w:sz w:val="28"/>
          <w:szCs w:val="28"/>
        </w:rPr>
        <w:t xml:space="preserve"> vald</w:t>
      </w:r>
    </w:p>
    <w:p w14:paraId="75DBEA2A" w14:textId="3A364F31" w:rsidR="00E60C73" w:rsidRDefault="00E60C7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Küla: </w:t>
      </w:r>
      <w:r w:rsidR="0032357A">
        <w:rPr>
          <w:rFonts w:cstheme="minorHAnsi"/>
          <w:sz w:val="28"/>
          <w:szCs w:val="28"/>
        </w:rPr>
        <w:t>Vadi</w:t>
      </w:r>
      <w:r w:rsidR="00963B61">
        <w:rPr>
          <w:rFonts w:cstheme="minorHAnsi"/>
          <w:sz w:val="28"/>
          <w:szCs w:val="28"/>
        </w:rPr>
        <w:t xml:space="preserve"> küla</w:t>
      </w:r>
    </w:p>
    <w:p w14:paraId="3B421258" w14:textId="1D201534" w:rsidR="00963B61" w:rsidRDefault="00963B6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Maaüksus: </w:t>
      </w:r>
      <w:r w:rsidR="0032357A">
        <w:rPr>
          <w:rFonts w:cstheme="minorHAnsi"/>
          <w:b/>
          <w:bCs/>
          <w:sz w:val="28"/>
          <w:szCs w:val="28"/>
        </w:rPr>
        <w:t>MÄE</w:t>
      </w:r>
    </w:p>
    <w:p w14:paraId="646CF85F" w14:textId="10E935AE" w:rsidR="00963B61" w:rsidRDefault="00963B61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Kinnistu number: </w:t>
      </w:r>
      <w:r w:rsidR="00F84C63" w:rsidRPr="00F84C63">
        <w:rPr>
          <w:rFonts w:cstheme="minorHAnsi"/>
          <w:sz w:val="28"/>
          <w:szCs w:val="28"/>
        </w:rPr>
        <w:t>3379508</w:t>
      </w:r>
    </w:p>
    <w:p w14:paraId="29F667AF" w14:textId="1DBC0516" w:rsidR="00963B61" w:rsidRDefault="00963B61">
      <w:pPr>
        <w:rPr>
          <w:sz w:val="28"/>
          <w:szCs w:val="28"/>
        </w:rPr>
      </w:pPr>
      <w:r>
        <w:rPr>
          <w:sz w:val="28"/>
          <w:szCs w:val="28"/>
        </w:rPr>
        <w:t xml:space="preserve">Katastritunnused: </w:t>
      </w:r>
      <w:r w:rsidR="00F84C63" w:rsidRPr="00F84C63">
        <w:rPr>
          <w:rFonts w:eastAsia="Calibri" w:cstheme="minorHAnsi"/>
          <w:sz w:val="28"/>
          <w:szCs w:val="28"/>
        </w:rPr>
        <w:t>16401:003:0257, 16401:003:0258, 16401:003:0260</w:t>
      </w:r>
    </w:p>
    <w:p w14:paraId="6EE5B69D" w14:textId="237E4FB5" w:rsidR="00963B61" w:rsidRDefault="00EB4B02">
      <w:pPr>
        <w:rPr>
          <w:sz w:val="28"/>
          <w:szCs w:val="28"/>
        </w:rPr>
      </w:pPr>
      <w:r>
        <w:rPr>
          <w:sz w:val="28"/>
          <w:szCs w:val="28"/>
        </w:rPr>
        <w:t xml:space="preserve">Maaüksuse pindala: </w:t>
      </w:r>
      <w:r w:rsidR="00F84C63">
        <w:rPr>
          <w:sz w:val="28"/>
          <w:szCs w:val="28"/>
        </w:rPr>
        <w:t>18,89</w:t>
      </w:r>
      <w:r>
        <w:rPr>
          <w:sz w:val="28"/>
          <w:szCs w:val="28"/>
        </w:rPr>
        <w:t xml:space="preserve"> ha</w:t>
      </w:r>
    </w:p>
    <w:p w14:paraId="18F1919D" w14:textId="066BE32B" w:rsidR="00EB4B02" w:rsidRDefault="00EB4B02">
      <w:pPr>
        <w:rPr>
          <w:sz w:val="28"/>
          <w:szCs w:val="28"/>
        </w:rPr>
      </w:pPr>
    </w:p>
    <w:p w14:paraId="73F6A5C2" w14:textId="08E8A419" w:rsidR="00EB4B02" w:rsidRDefault="00EB4B02">
      <w:pPr>
        <w:rPr>
          <w:b/>
          <w:bCs/>
          <w:sz w:val="32"/>
          <w:szCs w:val="32"/>
        </w:rPr>
      </w:pPr>
      <w:r w:rsidRPr="00EB4B02">
        <w:rPr>
          <w:b/>
          <w:bCs/>
          <w:sz w:val="32"/>
          <w:szCs w:val="32"/>
        </w:rPr>
        <w:t>Enampakkumise tingimused</w:t>
      </w:r>
    </w:p>
    <w:p w14:paraId="5FEC050F" w14:textId="5AB81745" w:rsidR="00EB4B02" w:rsidRDefault="00507837" w:rsidP="00507837">
      <w:pPr>
        <w:pStyle w:val="Loendilik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Alghind </w:t>
      </w:r>
      <w:r w:rsidR="00F84C63">
        <w:rPr>
          <w:rFonts w:cstheme="minorHAnsi"/>
          <w:sz w:val="28"/>
          <w:szCs w:val="28"/>
        </w:rPr>
        <w:t>112</w:t>
      </w:r>
      <w:r w:rsidR="00582C60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>000</w:t>
      </w:r>
      <w:r w:rsidR="00582C6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€</w:t>
      </w:r>
    </w:p>
    <w:p w14:paraId="184DE768" w14:textId="4F64752B" w:rsidR="002F0548" w:rsidRDefault="002F0548" w:rsidP="00507837">
      <w:pPr>
        <w:pStyle w:val="Loendilik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Notariaalne ostu-müügi leping tuleb sõlmida 2 nädala jooksul peale enampakkumise tulemuste selgumist</w:t>
      </w:r>
      <w:r w:rsidR="003B205F">
        <w:rPr>
          <w:rFonts w:cstheme="minorHAnsi"/>
          <w:sz w:val="28"/>
          <w:szCs w:val="28"/>
        </w:rPr>
        <w:t>. Leping sõlmitakse Ta</w:t>
      </w:r>
      <w:r w:rsidR="00F84C63">
        <w:rPr>
          <w:rFonts w:cstheme="minorHAnsi"/>
          <w:sz w:val="28"/>
          <w:szCs w:val="28"/>
        </w:rPr>
        <w:t>rtus</w:t>
      </w:r>
      <w:r w:rsidR="003B205F">
        <w:rPr>
          <w:rFonts w:cstheme="minorHAnsi"/>
          <w:sz w:val="28"/>
          <w:szCs w:val="28"/>
        </w:rPr>
        <w:t>.</w:t>
      </w:r>
    </w:p>
    <w:p w14:paraId="18BDF3B3" w14:textId="49A89A47" w:rsidR="002F0548" w:rsidRDefault="002F0548" w:rsidP="00507837">
      <w:pPr>
        <w:pStyle w:val="Loendilik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Müügiga seotud notari kulud kannab ostja</w:t>
      </w:r>
    </w:p>
    <w:p w14:paraId="43DBC6D0" w14:textId="4628A8FC" w:rsidR="003B205F" w:rsidRPr="003B205F" w:rsidRDefault="002F0548" w:rsidP="003B205F">
      <w:pPr>
        <w:pStyle w:val="Loendilik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Tehingu tegemisel on kohustus kasutada notari deposiiti</w:t>
      </w:r>
    </w:p>
    <w:p w14:paraId="6961CDD9" w14:textId="3662B051" w:rsidR="00F76BF3" w:rsidRDefault="00F76BF3" w:rsidP="00507837">
      <w:pPr>
        <w:pStyle w:val="Loendilik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Alla alghinna tehtud pakkumiste puhul ei teki müüjal müügikohustust</w:t>
      </w:r>
    </w:p>
    <w:p w14:paraId="04D07159" w14:textId="57850E35" w:rsidR="002F0548" w:rsidRDefault="00CC65FF" w:rsidP="00507837">
      <w:pPr>
        <w:pStyle w:val="Loendilik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Pakkumisele vastamise tähtaeg on </w:t>
      </w:r>
      <w:r w:rsidR="00F84C63">
        <w:rPr>
          <w:rFonts w:cstheme="minorHAnsi"/>
          <w:sz w:val="28"/>
          <w:szCs w:val="28"/>
        </w:rPr>
        <w:t>23</w:t>
      </w:r>
      <w:r w:rsidR="003B205F">
        <w:rPr>
          <w:rFonts w:cstheme="minorHAnsi"/>
          <w:sz w:val="28"/>
          <w:szCs w:val="28"/>
        </w:rPr>
        <w:t>.0</w:t>
      </w:r>
      <w:r w:rsidR="00F84C63">
        <w:rPr>
          <w:rFonts w:cstheme="minorHAnsi"/>
          <w:sz w:val="28"/>
          <w:szCs w:val="28"/>
        </w:rPr>
        <w:t>5</w:t>
      </w:r>
      <w:r w:rsidR="003B205F">
        <w:rPr>
          <w:rFonts w:cstheme="minorHAnsi"/>
          <w:sz w:val="28"/>
          <w:szCs w:val="28"/>
        </w:rPr>
        <w:t>.202</w:t>
      </w:r>
      <w:r w:rsidR="00F84C63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kell </w:t>
      </w:r>
      <w:r w:rsidR="00F84C63">
        <w:rPr>
          <w:rFonts w:cstheme="minorHAnsi"/>
          <w:sz w:val="28"/>
          <w:szCs w:val="28"/>
        </w:rPr>
        <w:t>12.00</w:t>
      </w:r>
    </w:p>
    <w:p w14:paraId="33D7F2D9" w14:textId="6A222025" w:rsidR="00CC65FF" w:rsidRDefault="00414E7E" w:rsidP="00507837">
      <w:pPr>
        <w:pStyle w:val="Loendilik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Pakkumine peab olema saadetud digitaalallkirjastatult märkega “Kinnistu müügi enampakkumine </w:t>
      </w:r>
      <w:r w:rsidR="00F84C63">
        <w:rPr>
          <w:rFonts w:cstheme="minorHAnsi"/>
          <w:sz w:val="28"/>
          <w:szCs w:val="28"/>
        </w:rPr>
        <w:t>Mäe</w:t>
      </w:r>
      <w:r>
        <w:rPr>
          <w:rFonts w:cstheme="minorHAnsi"/>
          <w:sz w:val="28"/>
          <w:szCs w:val="28"/>
        </w:rPr>
        <w:t xml:space="preserve">“ e-posti aadressile </w:t>
      </w:r>
      <w:r w:rsidR="008D3EDF">
        <w:rPr>
          <w:rFonts w:cstheme="minorHAnsi"/>
          <w:sz w:val="28"/>
          <w:szCs w:val="28"/>
        </w:rPr>
        <w:t>oksjon</w:t>
      </w:r>
      <w:r w:rsidRPr="00BD7153">
        <w:rPr>
          <w:rFonts w:cstheme="minorHAnsi"/>
          <w:sz w:val="28"/>
          <w:szCs w:val="28"/>
        </w:rPr>
        <w:t>@jahimeestemetsaselts.ee</w:t>
      </w:r>
    </w:p>
    <w:p w14:paraId="7139474C" w14:textId="6B5CB63C" w:rsidR="00414E7E" w:rsidRDefault="00F76BF3" w:rsidP="00507837">
      <w:pPr>
        <w:pStyle w:val="Loendilik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Kirjalik pakkumine peab sisaldama avaldust, milles on märgitud:</w:t>
      </w:r>
    </w:p>
    <w:p w14:paraId="5EC7FBA1" w14:textId="5023616F" w:rsidR="00F76BF3" w:rsidRDefault="00070FD7" w:rsidP="00F76BF3">
      <w:pPr>
        <w:pStyle w:val="Loendilik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pakkuja nimi, isiku- või registrikood, elu- või asukoht, e-posti aadress ja kontakttelefon</w:t>
      </w:r>
    </w:p>
    <w:p w14:paraId="785DC41A" w14:textId="28DEB5C2" w:rsidR="00070FD7" w:rsidRDefault="00070FD7" w:rsidP="00F76BF3">
      <w:pPr>
        <w:pStyle w:val="Loendilik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müügiobjekti nimetus ja katastritunnused</w:t>
      </w:r>
    </w:p>
    <w:p w14:paraId="02EF9D0F" w14:textId="25D8A234" w:rsidR="00070FD7" w:rsidRDefault="00070FD7" w:rsidP="00F76BF3">
      <w:pPr>
        <w:pStyle w:val="Loendilik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numbrite ja sõnadega kirjutatud pakkumissumma</w:t>
      </w:r>
    </w:p>
    <w:p w14:paraId="02D37C56" w14:textId="7F550969" w:rsidR="00070FD7" w:rsidRDefault="00070FD7" w:rsidP="00F76BF3">
      <w:pPr>
        <w:pStyle w:val="Loendilik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nõustumine enampakkumisel osalemiseks ja müüdava vara ostmiseks enampakkumise kehtestatud tingimustel</w:t>
      </w:r>
    </w:p>
    <w:p w14:paraId="7C570DA2" w14:textId="46D01306" w:rsidR="00070FD7" w:rsidRDefault="00F35656" w:rsidP="00F76BF3">
      <w:pPr>
        <w:pStyle w:val="Loendilik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pakkumise tegemise kuupäev ja pakkumise </w:t>
      </w:r>
      <w:r w:rsidR="00223E8A">
        <w:rPr>
          <w:rFonts w:cstheme="minorHAnsi"/>
          <w:sz w:val="28"/>
          <w:szCs w:val="28"/>
        </w:rPr>
        <w:t xml:space="preserve">tegija </w:t>
      </w:r>
      <w:r>
        <w:rPr>
          <w:rFonts w:cstheme="minorHAnsi"/>
          <w:sz w:val="28"/>
          <w:szCs w:val="28"/>
        </w:rPr>
        <w:t>esindaja allkiri</w:t>
      </w:r>
    </w:p>
    <w:p w14:paraId="7E101A77" w14:textId="155FC81A" w:rsidR="00F35656" w:rsidRDefault="00F35656" w:rsidP="00F35656">
      <w:pPr>
        <w:pStyle w:val="Loendilik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Vastused avatakse Tartu Jahimeeste Metsaseltsi</w:t>
      </w:r>
      <w:r w:rsidR="00223E8A">
        <w:rPr>
          <w:rFonts w:cstheme="minorHAnsi"/>
          <w:sz w:val="28"/>
          <w:szCs w:val="28"/>
        </w:rPr>
        <w:t xml:space="preserve"> moodustatud komisjoni poolt</w:t>
      </w:r>
      <w:r>
        <w:rPr>
          <w:rFonts w:cstheme="minorHAnsi"/>
          <w:sz w:val="28"/>
          <w:szCs w:val="28"/>
        </w:rPr>
        <w:t xml:space="preserve"> kolme tööpäeva jooksul </w:t>
      </w:r>
      <w:r w:rsidR="00FF0327">
        <w:rPr>
          <w:rFonts w:cstheme="minorHAnsi"/>
          <w:sz w:val="28"/>
          <w:szCs w:val="28"/>
        </w:rPr>
        <w:t>peale pakkumistähtaja lõppu. Enampakkumise tulemused saadetakse kõigile pakkujatele e-postiga</w:t>
      </w:r>
    </w:p>
    <w:p w14:paraId="23FE6E39" w14:textId="2129D0AA" w:rsidR="00FF0327" w:rsidRDefault="00FF0327" w:rsidP="00F35656">
      <w:pPr>
        <w:pStyle w:val="Loendilik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Müügiläbirääkimisi alustatakse isikuga, kes pakub korrektse pakkumisega kõrgeimat hinda. Lõpliku otsuse ostja väljavalimise suhtes teeb kinnistu omanik, </w:t>
      </w:r>
      <w:r w:rsidR="006C7D47">
        <w:rPr>
          <w:rFonts w:cstheme="minorHAnsi"/>
          <w:sz w:val="28"/>
          <w:szCs w:val="28"/>
        </w:rPr>
        <w:t xml:space="preserve">arvestades pakkumise kõiki </w:t>
      </w:r>
      <w:r w:rsidR="00BD7153">
        <w:rPr>
          <w:rFonts w:cstheme="minorHAnsi"/>
          <w:sz w:val="28"/>
          <w:szCs w:val="28"/>
        </w:rPr>
        <w:t>tingimusi. Kui kõrgeimat hinda pakkunud isik ei vasta kõigile pakkumistingimustele, siis on kinnistuomanikul õigus alustada läbirääkimisi paremuselt järgmise pakkumise tegijaga</w:t>
      </w:r>
    </w:p>
    <w:p w14:paraId="5C36BFA1" w14:textId="29B0480D" w:rsidR="00BD7153" w:rsidRDefault="00BD7153" w:rsidP="00BD7153">
      <w:pPr>
        <w:ind w:left="360"/>
        <w:rPr>
          <w:rFonts w:cstheme="minorHAnsi"/>
          <w:sz w:val="28"/>
          <w:szCs w:val="28"/>
        </w:rPr>
      </w:pPr>
    </w:p>
    <w:p w14:paraId="6AC8D4DD" w14:textId="49A143B6" w:rsidR="00BD7153" w:rsidRPr="00EA4237" w:rsidRDefault="00BD7153" w:rsidP="00BD7153">
      <w:pPr>
        <w:ind w:left="360"/>
        <w:rPr>
          <w:rFonts w:cstheme="minorHAnsi"/>
          <w:b/>
          <w:bCs/>
          <w:sz w:val="28"/>
          <w:szCs w:val="28"/>
        </w:rPr>
      </w:pPr>
      <w:r w:rsidRPr="00EA4237">
        <w:rPr>
          <w:rFonts w:cstheme="minorHAnsi"/>
          <w:b/>
          <w:bCs/>
          <w:sz w:val="28"/>
          <w:szCs w:val="28"/>
        </w:rPr>
        <w:t>Lisainfo ja kontakt:</w:t>
      </w:r>
    </w:p>
    <w:p w14:paraId="4AAF8B00" w14:textId="788C4365" w:rsidR="00BD7153" w:rsidRPr="00EA4237" w:rsidRDefault="00BD7153" w:rsidP="00BD7153">
      <w:pPr>
        <w:ind w:left="360"/>
        <w:rPr>
          <w:rFonts w:cstheme="minorHAnsi"/>
          <w:b/>
          <w:bCs/>
          <w:sz w:val="28"/>
          <w:szCs w:val="28"/>
        </w:rPr>
      </w:pPr>
      <w:r w:rsidRPr="00EA4237">
        <w:rPr>
          <w:rFonts w:cstheme="minorHAnsi"/>
          <w:b/>
          <w:bCs/>
          <w:sz w:val="28"/>
          <w:szCs w:val="28"/>
        </w:rPr>
        <w:t>Raul Pärkson</w:t>
      </w:r>
    </w:p>
    <w:p w14:paraId="38026B95" w14:textId="22374F5F" w:rsidR="00BD7153" w:rsidRPr="00EA4237" w:rsidRDefault="00BD7153" w:rsidP="00BD7153">
      <w:pPr>
        <w:ind w:left="360"/>
        <w:rPr>
          <w:rFonts w:cstheme="minorHAnsi"/>
          <w:b/>
          <w:bCs/>
          <w:sz w:val="28"/>
          <w:szCs w:val="28"/>
        </w:rPr>
      </w:pPr>
      <w:r w:rsidRPr="00EA4237">
        <w:rPr>
          <w:rFonts w:cstheme="minorHAnsi"/>
          <w:b/>
          <w:bCs/>
          <w:sz w:val="28"/>
          <w:szCs w:val="28"/>
        </w:rPr>
        <w:t>+372 5271028</w:t>
      </w:r>
    </w:p>
    <w:p w14:paraId="3EECC036" w14:textId="7E3F7B1C" w:rsidR="00BD7153" w:rsidRDefault="00EA4237" w:rsidP="00BD7153">
      <w:pPr>
        <w:ind w:left="360"/>
        <w:rPr>
          <w:rFonts w:cstheme="minorHAnsi"/>
          <w:sz w:val="28"/>
          <w:szCs w:val="28"/>
        </w:rPr>
      </w:pPr>
      <w:r w:rsidRPr="00EA4237">
        <w:rPr>
          <w:rFonts w:cstheme="minorHAnsi"/>
          <w:b/>
          <w:bCs/>
          <w:sz w:val="28"/>
          <w:szCs w:val="28"/>
        </w:rPr>
        <w:t>konsulent@jahimeestemetsaselts.ee</w:t>
      </w:r>
    </w:p>
    <w:p w14:paraId="3CD9F9B5" w14:textId="77777777" w:rsidR="00BD7153" w:rsidRPr="00BD7153" w:rsidRDefault="00BD7153" w:rsidP="00BD7153">
      <w:pPr>
        <w:ind w:left="360"/>
        <w:rPr>
          <w:rFonts w:cstheme="minorHAnsi"/>
          <w:sz w:val="28"/>
          <w:szCs w:val="28"/>
        </w:rPr>
      </w:pPr>
    </w:p>
    <w:p w14:paraId="0526061F" w14:textId="77777777" w:rsidR="00963B61" w:rsidRPr="00963B61" w:rsidRDefault="00963B61">
      <w:pPr>
        <w:rPr>
          <w:rFonts w:cstheme="minorHAnsi"/>
          <w:sz w:val="28"/>
          <w:szCs w:val="28"/>
        </w:rPr>
      </w:pPr>
    </w:p>
    <w:p w14:paraId="1EBB36B5" w14:textId="77777777" w:rsidR="00E60C73" w:rsidRPr="00E60C73" w:rsidRDefault="00E60C73">
      <w:pPr>
        <w:rPr>
          <w:rFonts w:cstheme="minorHAnsi"/>
          <w:sz w:val="36"/>
          <w:szCs w:val="36"/>
        </w:rPr>
      </w:pPr>
    </w:p>
    <w:sectPr w:rsidR="00E60C73" w:rsidRPr="00E6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5F37"/>
    <w:multiLevelType w:val="hybridMultilevel"/>
    <w:tmpl w:val="3C084FA6"/>
    <w:lvl w:ilvl="0" w:tplc="EE525EA2">
      <w:start w:val="1"/>
      <w:numFmt w:val="decimal"/>
      <w:lvlText w:val="%1."/>
      <w:lvlJc w:val="left"/>
      <w:pPr>
        <w:ind w:left="2160" w:hanging="360"/>
      </w:pPr>
      <w:rPr>
        <w:rFonts w:hint="default"/>
        <w:caps w:val="0"/>
        <w:strike w:val="0"/>
        <w:dstrike w:val="0"/>
        <w:vanish w:val="0"/>
        <w:sz w:val="28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C1152F0"/>
    <w:multiLevelType w:val="hybridMultilevel"/>
    <w:tmpl w:val="EDCE793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F2688E"/>
    <w:multiLevelType w:val="hybridMultilevel"/>
    <w:tmpl w:val="EA6A9B56"/>
    <w:lvl w:ilvl="0" w:tplc="EE525EA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z w:val="28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B6567"/>
    <w:multiLevelType w:val="hybridMultilevel"/>
    <w:tmpl w:val="CD526BEC"/>
    <w:lvl w:ilvl="0" w:tplc="EE525EA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z w:val="28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B09D1"/>
    <w:multiLevelType w:val="hybridMultilevel"/>
    <w:tmpl w:val="A99A0892"/>
    <w:lvl w:ilvl="0" w:tplc="EE525EA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z w:val="28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035848">
    <w:abstractNumId w:val="4"/>
  </w:num>
  <w:num w:numId="2" w16cid:durableId="118494054">
    <w:abstractNumId w:val="3"/>
  </w:num>
  <w:num w:numId="3" w16cid:durableId="599340476">
    <w:abstractNumId w:val="2"/>
  </w:num>
  <w:num w:numId="4" w16cid:durableId="532695125">
    <w:abstractNumId w:val="1"/>
  </w:num>
  <w:num w:numId="5" w16cid:durableId="104629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73"/>
    <w:rsid w:val="00070FD7"/>
    <w:rsid w:val="00223E8A"/>
    <w:rsid w:val="002707EC"/>
    <w:rsid w:val="002F0548"/>
    <w:rsid w:val="0032357A"/>
    <w:rsid w:val="003501CD"/>
    <w:rsid w:val="003B205F"/>
    <w:rsid w:val="00414E7E"/>
    <w:rsid w:val="00507837"/>
    <w:rsid w:val="005218EA"/>
    <w:rsid w:val="00582C60"/>
    <w:rsid w:val="006C7D47"/>
    <w:rsid w:val="00781BE3"/>
    <w:rsid w:val="008D3EDF"/>
    <w:rsid w:val="009410AC"/>
    <w:rsid w:val="00963B61"/>
    <w:rsid w:val="00AF0E6F"/>
    <w:rsid w:val="00B55264"/>
    <w:rsid w:val="00BD7153"/>
    <w:rsid w:val="00CC65FF"/>
    <w:rsid w:val="00D13D24"/>
    <w:rsid w:val="00E60C73"/>
    <w:rsid w:val="00EA4237"/>
    <w:rsid w:val="00EB4B02"/>
    <w:rsid w:val="00F35656"/>
    <w:rsid w:val="00F76BF3"/>
    <w:rsid w:val="00F84C63"/>
    <w:rsid w:val="00FF0327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C0E9"/>
  <w15:chartTrackingRefBased/>
  <w15:docId w15:val="{F2C357D0-9029-439A-BBCD-52CEB483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FF2691"/>
    <w:pPr>
      <w:keepNext/>
      <w:keepLines/>
      <w:pageBreakBefore/>
      <w:spacing w:before="1200" w:after="480"/>
      <w:outlineLvl w:val="0"/>
    </w:pPr>
    <w:rPr>
      <w:rFonts w:ascii="Times New Roman" w:eastAsiaTheme="majorEastAsia" w:hAnsi="Times New Roman" w:cstheme="majorBidi"/>
      <w:b/>
      <w:caps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aliases w:val="SISUKORD"/>
    <w:basedOn w:val="Pealkiri1"/>
    <w:next w:val="Normaallaad"/>
    <w:link w:val="PealkiriMrk"/>
    <w:autoRedefine/>
    <w:uiPriority w:val="10"/>
    <w:qFormat/>
    <w:rsid w:val="009410AC"/>
    <w:pPr>
      <w:suppressAutoHyphens/>
      <w:spacing w:line="360" w:lineRule="auto"/>
    </w:pPr>
    <w:rPr>
      <w:rFonts w:cs="Times New Roman"/>
      <w:b w:val="0"/>
      <w:caps w:val="0"/>
      <w:color w:val="000000" w:themeColor="text1"/>
      <w:szCs w:val="28"/>
    </w:rPr>
  </w:style>
  <w:style w:type="character" w:customStyle="1" w:styleId="PealkiriMrk">
    <w:name w:val="Pealkiri Märk"/>
    <w:aliases w:val="SISUKORD Märk"/>
    <w:basedOn w:val="Liguvaikefont"/>
    <w:link w:val="Pealkiri"/>
    <w:uiPriority w:val="10"/>
    <w:rsid w:val="009410AC"/>
    <w:rPr>
      <w:rFonts w:ascii="Times New Roman" w:eastAsiaTheme="majorEastAsia" w:hAnsi="Times New Roman" w:cs="Times New Roman"/>
      <w:b/>
      <w:caps/>
      <w:color w:val="000000" w:themeColor="text1"/>
      <w:sz w:val="32"/>
      <w:szCs w:val="28"/>
    </w:rPr>
  </w:style>
  <w:style w:type="character" w:customStyle="1" w:styleId="Pealkiri1Mrk">
    <w:name w:val="Pealkiri 1 Märk"/>
    <w:basedOn w:val="Liguvaikefont"/>
    <w:link w:val="Pealkiri1"/>
    <w:uiPriority w:val="9"/>
    <w:rsid w:val="00FF269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styleId="Loendilik">
    <w:name w:val="List Paragraph"/>
    <w:basedOn w:val="Normaallaad"/>
    <w:uiPriority w:val="34"/>
    <w:qFormat/>
    <w:rsid w:val="00EB4B02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414E7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1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Pärkson</dc:creator>
  <cp:keywords/>
  <dc:description/>
  <cp:lastModifiedBy>Raul Pärkson</cp:lastModifiedBy>
  <cp:revision>2</cp:revision>
  <dcterms:created xsi:type="dcterms:W3CDTF">2025-05-06T09:34:00Z</dcterms:created>
  <dcterms:modified xsi:type="dcterms:W3CDTF">2025-05-06T09:34:00Z</dcterms:modified>
</cp:coreProperties>
</file>